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KMA 11 Erweiterung Speisesaal: Los 12 Malerarbeiten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26/B/SST/130201-11/20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Malerarbeiten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